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37" w:rsidRDefault="002B6729" w:rsidP="002B67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СЕЛЬХОЗТОВАРОПРОИЗВОДИТЕЛИ!</w:t>
      </w:r>
    </w:p>
    <w:p w:rsidR="005E25BA" w:rsidRDefault="005E25BA" w:rsidP="005E25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 сельского хозяйства РФ, приказом 22 апреля 2016 года №161 (зарегистрирован в Минюсте РФ 20 мая 2016 г., регистрационный № 42199) утвержден перечень видов животных, подлежащих идентификации и учету.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9"/>
        <w:gridCol w:w="8627"/>
      </w:tblGrid>
      <w:tr w:rsidR="005E25BA" w:rsidTr="005E25B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89" w:type="dxa"/>
          </w:tcPr>
          <w:p w:rsidR="005E25BA" w:rsidRDefault="005E25BA" w:rsidP="005E2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27" w:type="dxa"/>
          </w:tcPr>
          <w:p w:rsidR="005E25BA" w:rsidRDefault="005E25BA" w:rsidP="005E2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Лошади, ослы, мулы и лошади</w:t>
            </w:r>
          </w:p>
        </w:tc>
      </w:tr>
      <w:tr w:rsidR="005E25BA" w:rsidTr="005E25B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89" w:type="dxa"/>
          </w:tcPr>
          <w:p w:rsidR="005E25BA" w:rsidRDefault="005E25BA" w:rsidP="005E2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27" w:type="dxa"/>
          </w:tcPr>
          <w:p w:rsidR="005E25BA" w:rsidRDefault="005E25BA" w:rsidP="002B6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Крупный рогатый скот, в том числе зебу, буйволы, яки</w:t>
            </w:r>
          </w:p>
        </w:tc>
      </w:tr>
      <w:tr w:rsidR="005E25BA" w:rsidTr="005E25B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89" w:type="dxa"/>
          </w:tcPr>
          <w:p w:rsidR="005E25BA" w:rsidRDefault="005E25BA" w:rsidP="005E2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27" w:type="dxa"/>
          </w:tcPr>
          <w:p w:rsidR="005E25BA" w:rsidRDefault="005E25BA" w:rsidP="002B6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Олени</w:t>
            </w:r>
          </w:p>
        </w:tc>
      </w:tr>
      <w:tr w:rsidR="005E25BA" w:rsidTr="005E25BA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789" w:type="dxa"/>
          </w:tcPr>
          <w:p w:rsidR="005E25BA" w:rsidRDefault="005E25BA" w:rsidP="005E2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27" w:type="dxa"/>
          </w:tcPr>
          <w:p w:rsidR="005E25BA" w:rsidRDefault="005E25BA" w:rsidP="002B6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Верблюды</w:t>
            </w:r>
          </w:p>
        </w:tc>
      </w:tr>
      <w:tr w:rsidR="005E25BA" w:rsidTr="005E25BA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789" w:type="dxa"/>
          </w:tcPr>
          <w:p w:rsidR="005E25BA" w:rsidRDefault="005E25BA" w:rsidP="005E2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27" w:type="dxa"/>
          </w:tcPr>
          <w:p w:rsidR="005E25BA" w:rsidRDefault="005E25BA" w:rsidP="002B6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Свиньи</w:t>
            </w:r>
          </w:p>
        </w:tc>
      </w:tr>
      <w:tr w:rsidR="005E25BA" w:rsidTr="005E25BA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789" w:type="dxa"/>
          </w:tcPr>
          <w:p w:rsidR="005E25BA" w:rsidRDefault="005E25BA" w:rsidP="005E2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27" w:type="dxa"/>
          </w:tcPr>
          <w:p w:rsidR="005E25BA" w:rsidRDefault="005E25BA" w:rsidP="002B6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Мелкий рогатый скот (овцы и козы)</w:t>
            </w:r>
          </w:p>
        </w:tc>
      </w:tr>
      <w:tr w:rsidR="005E25BA" w:rsidTr="005E25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9" w:type="dxa"/>
          </w:tcPr>
          <w:p w:rsidR="005E25BA" w:rsidRDefault="005E25BA" w:rsidP="005E2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27" w:type="dxa"/>
          </w:tcPr>
          <w:p w:rsidR="005E25BA" w:rsidRDefault="005E25BA" w:rsidP="002B6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Собаки и кошки</w:t>
            </w:r>
          </w:p>
        </w:tc>
      </w:tr>
      <w:tr w:rsidR="005E25BA" w:rsidTr="005E25B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89" w:type="dxa"/>
          </w:tcPr>
          <w:p w:rsidR="005E25BA" w:rsidRDefault="005E25BA" w:rsidP="005E2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27" w:type="dxa"/>
          </w:tcPr>
          <w:p w:rsidR="005E25BA" w:rsidRDefault="005E25BA" w:rsidP="002B6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Домашняя птица (куры,</w:t>
            </w:r>
            <w:r w:rsidR="00A21F62">
              <w:rPr>
                <w:rFonts w:ascii="Times New Roman" w:hAnsi="Times New Roman" w:cs="Times New Roman"/>
                <w:sz w:val="28"/>
                <w:szCs w:val="28"/>
              </w:rPr>
              <w:t xml:space="preserve"> утки, гуси, индейки, цесарки, перепела, страусы)</w:t>
            </w:r>
          </w:p>
        </w:tc>
      </w:tr>
      <w:tr w:rsidR="005E25BA" w:rsidTr="005E25BA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789" w:type="dxa"/>
          </w:tcPr>
          <w:p w:rsidR="005E25BA" w:rsidRDefault="005E25BA" w:rsidP="005E2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27" w:type="dxa"/>
          </w:tcPr>
          <w:p w:rsidR="005E25BA" w:rsidRDefault="00A21F62" w:rsidP="002B6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Пушные звери (лисицы, соболя, норки, хорьки, песцы, енотовидные собаки, нутрии) и кролики</w:t>
            </w:r>
            <w:proofErr w:type="gramEnd"/>
          </w:p>
        </w:tc>
      </w:tr>
      <w:tr w:rsidR="005E25BA" w:rsidTr="005E25BA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89" w:type="dxa"/>
          </w:tcPr>
          <w:p w:rsidR="005E25BA" w:rsidRDefault="005E25BA" w:rsidP="005E2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27" w:type="dxa"/>
          </w:tcPr>
          <w:p w:rsidR="005E25BA" w:rsidRDefault="00A21F62" w:rsidP="002B6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Пчёлы</w:t>
            </w:r>
          </w:p>
        </w:tc>
      </w:tr>
      <w:tr w:rsidR="005E25BA" w:rsidTr="005E25BA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789" w:type="dxa"/>
          </w:tcPr>
          <w:p w:rsidR="005E25BA" w:rsidRDefault="005E25BA" w:rsidP="005E2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27" w:type="dxa"/>
          </w:tcPr>
          <w:p w:rsidR="005E25BA" w:rsidRDefault="00A21F62" w:rsidP="002B6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Рыбы и иные водные животные</w:t>
            </w:r>
          </w:p>
        </w:tc>
      </w:tr>
    </w:tbl>
    <w:p w:rsidR="002B6729" w:rsidRDefault="002B6729" w:rsidP="002B67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25BA" w:rsidRPr="002B6729" w:rsidRDefault="005E25BA" w:rsidP="002B67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*За исключением диких животных, находящихся в состоянии естественной свободы, с том числе животных, относящихся к природным ресурсам континентального шельфа и исключительной экономической зоны Российской Федерации.</w:t>
      </w:r>
    </w:p>
    <w:sectPr w:rsidR="005E25BA" w:rsidRPr="002B6729" w:rsidSect="00D1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6729"/>
    <w:rsid w:val="002B6729"/>
    <w:rsid w:val="005328B9"/>
    <w:rsid w:val="00563811"/>
    <w:rsid w:val="00586D61"/>
    <w:rsid w:val="005E25BA"/>
    <w:rsid w:val="007D7B87"/>
    <w:rsid w:val="009F0E18"/>
    <w:rsid w:val="00A21F62"/>
    <w:rsid w:val="00AF4501"/>
    <w:rsid w:val="00B67E5E"/>
    <w:rsid w:val="00D13BED"/>
    <w:rsid w:val="00DA6213"/>
    <w:rsid w:val="00E37B9D"/>
    <w:rsid w:val="00E9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2016-06-02T00:07:00Z</dcterms:created>
  <dcterms:modified xsi:type="dcterms:W3CDTF">2016-06-02T00:33:00Z</dcterms:modified>
</cp:coreProperties>
</file>